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="008B485E">
        <w:rPr>
          <w:rStyle w:val="a4"/>
          <w:rFonts w:cs="Arial"/>
          <w:sz w:val="28"/>
          <w:szCs w:val="28"/>
        </w:rPr>
        <w:t>ОП.01 Основы теории информации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E03C39" w:rsidRDefault="00FC0033" w:rsidP="00E03C39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D122D1">
        <w:rPr>
          <w:rStyle w:val="a4"/>
          <w:rFonts w:cs="Arial"/>
          <w:sz w:val="28"/>
          <w:szCs w:val="28"/>
        </w:rPr>
        <w:t>.</w:t>
      </w:r>
    </w:p>
    <w:p w:rsid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является частью основной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профессиональной образовательной программы в соответствии с ФГОС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специальности СПО 09.02.02 Компьютерные сети, входящ</w:t>
      </w:r>
      <w:r>
        <w:rPr>
          <w:rStyle w:val="a4"/>
          <w:rFonts w:cs="Arial"/>
          <w:b w:val="0"/>
          <w:sz w:val="28"/>
          <w:szCs w:val="28"/>
        </w:rPr>
        <w:t>ей</w:t>
      </w:r>
      <w:r w:rsidRPr="008B485E">
        <w:rPr>
          <w:rStyle w:val="a4"/>
          <w:rFonts w:cs="Arial"/>
          <w:b w:val="0"/>
          <w:sz w:val="28"/>
          <w:szCs w:val="28"/>
        </w:rPr>
        <w:t xml:space="preserve"> в состав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укрупненной группы специальностей 09.00.00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техника, по направлению подготовки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техника.</w:t>
      </w: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может быть использована 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дополнительном профессиональном образовании (в программах повышения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квалификации и переподготовки) и профессиональной подготовке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профессиям рабочих: 14995 Наладчик технологического оборудования</w:t>
      </w:r>
      <w:r w:rsidR="00A76312">
        <w:rPr>
          <w:rStyle w:val="a4"/>
          <w:rFonts w:cs="Arial"/>
          <w:b w:val="0"/>
          <w:sz w:val="28"/>
          <w:szCs w:val="28"/>
        </w:rPr>
        <w:t>.</w:t>
      </w:r>
    </w:p>
    <w:p w:rsidR="00FC0033" w:rsidRPr="00E03C39" w:rsidRDefault="00FC0033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D122D1" w:rsidRDefault="00FC0033" w:rsidP="008B485E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D122D1">
        <w:rPr>
          <w:rStyle w:val="a4"/>
          <w:rFonts w:cs="Arial"/>
          <w:sz w:val="28"/>
          <w:szCs w:val="28"/>
        </w:rPr>
        <w:t>звена.</w:t>
      </w:r>
      <w:r w:rsidR="00E03C39" w:rsidRPr="00E03C39">
        <w:rPr>
          <w:rStyle w:val="a4"/>
          <w:rFonts w:cs="Arial"/>
          <w:sz w:val="28"/>
          <w:szCs w:val="28"/>
        </w:rPr>
        <w:t xml:space="preserve"> </w:t>
      </w:r>
    </w:p>
    <w:p w:rsidR="00FC0033" w:rsidRDefault="00D122D1" w:rsidP="00D122D1">
      <w:pPr>
        <w:ind w:firstLine="708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Д</w:t>
      </w:r>
      <w:r w:rsidR="008B485E" w:rsidRPr="008B485E">
        <w:rPr>
          <w:rStyle w:val="a4"/>
          <w:rFonts w:cs="Arial"/>
          <w:b w:val="0"/>
          <w:sz w:val="28"/>
          <w:szCs w:val="28"/>
        </w:rPr>
        <w:t>исциплина относится к</w:t>
      </w:r>
      <w:r w:rsidR="00A76312">
        <w:rPr>
          <w:rStyle w:val="a4"/>
          <w:rFonts w:cs="Arial"/>
          <w:b w:val="0"/>
          <w:sz w:val="28"/>
          <w:szCs w:val="28"/>
        </w:rPr>
        <w:t xml:space="preserve"> </w:t>
      </w:r>
      <w:r w:rsidR="008B485E" w:rsidRPr="008B485E">
        <w:rPr>
          <w:rStyle w:val="a4"/>
          <w:rFonts w:cs="Arial"/>
          <w:b w:val="0"/>
          <w:sz w:val="28"/>
          <w:szCs w:val="28"/>
        </w:rPr>
        <w:t>общепрофессиональным дисциплинам профессионального цикла.</w:t>
      </w:r>
    </w:p>
    <w:p w:rsidR="00A76312" w:rsidRPr="00E03C39" w:rsidRDefault="00A76312" w:rsidP="008B485E">
      <w:pPr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D122D1">
        <w:rPr>
          <w:rStyle w:val="a4"/>
          <w:rFonts w:cs="Arial"/>
          <w:sz w:val="28"/>
          <w:szCs w:val="28"/>
        </w:rPr>
        <w:t>.</w:t>
      </w:r>
    </w:p>
    <w:p w:rsidR="00E03C39" w:rsidRDefault="00A76312" w:rsidP="00D122D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sz w:val="28"/>
          <w:szCs w:val="28"/>
        </w:rPr>
      </w:pPr>
      <w:r w:rsidRPr="00A76312">
        <w:rPr>
          <w:rFonts w:cs="Arial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="00260632">
        <w:rPr>
          <w:rFonts w:cs="Arial"/>
          <w:sz w:val="28"/>
          <w:szCs w:val="28"/>
        </w:rPr>
        <w:t xml:space="preserve">общими и профессиональными </w:t>
      </w:r>
      <w:r w:rsidRPr="00A76312">
        <w:rPr>
          <w:rFonts w:cs="Arial"/>
          <w:sz w:val="28"/>
          <w:szCs w:val="28"/>
        </w:rPr>
        <w:t>компетенциями:</w:t>
      </w:r>
    </w:p>
    <w:p w:rsidR="00FF5754" w:rsidRDefault="00FF575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1. Понимать сущность и социальную значимость своей будущей профессии,</w:t>
      </w:r>
      <w:r>
        <w:rPr>
          <w:sz w:val="28"/>
        </w:rPr>
        <w:t xml:space="preserve"> </w:t>
      </w:r>
      <w:r w:rsidRPr="00A76312">
        <w:rPr>
          <w:sz w:val="28"/>
        </w:rPr>
        <w:t>проявлять к ней устойчивый интерес.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2. Организовывать собственную деятельность, выбирать типовые методы и</w:t>
      </w:r>
      <w:r>
        <w:rPr>
          <w:sz w:val="28"/>
        </w:rPr>
        <w:t xml:space="preserve"> </w:t>
      </w:r>
      <w:r w:rsidRPr="00A76312">
        <w:rPr>
          <w:sz w:val="28"/>
        </w:rPr>
        <w:t>способы выполнения профе</w:t>
      </w:r>
      <w:r>
        <w:rPr>
          <w:sz w:val="28"/>
        </w:rPr>
        <w:t xml:space="preserve">ссиональных задач, оценивать их </w:t>
      </w:r>
      <w:r w:rsidRPr="00A76312">
        <w:rPr>
          <w:sz w:val="28"/>
        </w:rPr>
        <w:t>эффективность и качество.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4. Осуществлять поиск и использование информации, необходимой для</w:t>
      </w:r>
      <w:r>
        <w:rPr>
          <w:sz w:val="28"/>
        </w:rPr>
        <w:t xml:space="preserve"> </w:t>
      </w:r>
      <w:r w:rsidRPr="00A76312">
        <w:rPr>
          <w:sz w:val="28"/>
        </w:rPr>
        <w:t>эффективного выполнения профессионал</w:t>
      </w:r>
      <w:r>
        <w:rPr>
          <w:sz w:val="28"/>
        </w:rPr>
        <w:t xml:space="preserve">ьных задач, профессионального и </w:t>
      </w:r>
      <w:r w:rsidRPr="00A76312">
        <w:rPr>
          <w:sz w:val="28"/>
        </w:rPr>
        <w:t>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8.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развития, заниматься самообразованием, осознанно планировать повышение</w:t>
      </w:r>
      <w:r>
        <w:rPr>
          <w:sz w:val="28"/>
        </w:rPr>
        <w:t xml:space="preserve"> </w:t>
      </w:r>
      <w:r w:rsidRPr="00A76312">
        <w:rPr>
          <w:sz w:val="28"/>
        </w:rPr>
        <w:t>квалификации.</w:t>
      </w:r>
    </w:p>
    <w:p w:rsidR="00A76312" w:rsidRDefault="00A76312" w:rsidP="00A76312">
      <w:pPr>
        <w:rPr>
          <w:sz w:val="28"/>
        </w:rPr>
      </w:pPr>
      <w:r w:rsidRPr="00A76312">
        <w:rPr>
          <w:sz w:val="28"/>
        </w:rPr>
        <w:t>ОК 9. Ориентироваться в усл</w:t>
      </w:r>
      <w:r>
        <w:rPr>
          <w:sz w:val="28"/>
        </w:rPr>
        <w:t xml:space="preserve">овиях частой смены технологий в </w:t>
      </w:r>
      <w:r w:rsidRPr="00A76312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A76312">
        <w:rPr>
          <w:sz w:val="28"/>
        </w:rPr>
        <w:t>деятельности.</w:t>
      </w:r>
    </w:p>
    <w:p w:rsidR="00A76312" w:rsidRDefault="00A76312" w:rsidP="00A76312">
      <w:pPr>
        <w:rPr>
          <w:sz w:val="28"/>
        </w:rPr>
      </w:pPr>
    </w:p>
    <w:p w:rsidR="00FF5754" w:rsidRPr="00260632" w:rsidRDefault="00FF5754" w:rsidP="00FF5754">
      <w:pPr>
        <w:rPr>
          <w:sz w:val="28"/>
        </w:rPr>
      </w:pPr>
      <w:r w:rsidRPr="00260632">
        <w:rPr>
          <w:sz w:val="28"/>
        </w:rPr>
        <w:lastRenderedPageBreak/>
        <w:t xml:space="preserve">ПК 1.3. Обеспечивать защиту информации в сети с использованием программно-аппаратных средств. </w:t>
      </w:r>
    </w:p>
    <w:p w:rsidR="00FF5754" w:rsidRPr="00260632" w:rsidRDefault="00FF5754" w:rsidP="00FF5754">
      <w:pPr>
        <w:rPr>
          <w:sz w:val="28"/>
        </w:rPr>
      </w:pPr>
      <w:r w:rsidRPr="00260632">
        <w:rPr>
          <w:sz w:val="28"/>
        </w:rPr>
        <w:t>ПК 2.1. Администрировать локальные вычислительные сети и принимать меры по устранению возможных сбоев.</w:t>
      </w:r>
    </w:p>
    <w:p w:rsidR="00FF5754" w:rsidRPr="00260632" w:rsidRDefault="00FF5754" w:rsidP="00FF5754">
      <w:pPr>
        <w:rPr>
          <w:sz w:val="28"/>
        </w:rPr>
      </w:pPr>
      <w:r w:rsidRPr="00260632">
        <w:rPr>
          <w:sz w:val="28"/>
        </w:rPr>
        <w:t>ПК 2.2. Администрировать сетевые ресурсы в информационных системах.</w:t>
      </w:r>
    </w:p>
    <w:p w:rsidR="00FF5754" w:rsidRPr="00260632" w:rsidRDefault="00FF5754" w:rsidP="00FF5754">
      <w:pPr>
        <w:rPr>
          <w:sz w:val="28"/>
        </w:rPr>
      </w:pPr>
      <w:r w:rsidRPr="00260632">
        <w:rPr>
          <w:sz w:val="28"/>
        </w:rPr>
        <w:t>ПК 3.2. Проводить профилактические работы на объектах сетевой инфраструктуры и рабочих станциях.</w:t>
      </w:r>
    </w:p>
    <w:p w:rsidR="00FF5754" w:rsidRPr="00A76312" w:rsidRDefault="00FF5754" w:rsidP="00A76312">
      <w:pPr>
        <w:rPr>
          <w:sz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b/>
          <w:sz w:val="28"/>
        </w:rPr>
        <w:t>уметь: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 xml:space="preserve">- применять закон </w:t>
      </w:r>
      <w:proofErr w:type="spellStart"/>
      <w:r w:rsidRPr="00A76312">
        <w:rPr>
          <w:sz w:val="28"/>
        </w:rPr>
        <w:t>аддитивности</w:t>
      </w:r>
      <w:proofErr w:type="spellEnd"/>
      <w:r w:rsidRPr="00A76312">
        <w:rPr>
          <w:sz w:val="28"/>
        </w:rPr>
        <w:t xml:space="preserve"> информации;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 применять теорему Котельникова;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 использовать формулу Шеннона.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b/>
          <w:sz w:val="28"/>
        </w:rPr>
        <w:t>знать: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 виды и формы представления информации;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 методы и средства определения количества информации;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 принципы кодирования и декодирования информации;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 способы передачи цифровой информации;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-методы повышения помехозащищенности передачи и приема данных,</w:t>
      </w:r>
    </w:p>
    <w:p w:rsidR="00E03C39" w:rsidRDefault="00A76312" w:rsidP="00A76312">
      <w:pPr>
        <w:rPr>
          <w:sz w:val="28"/>
        </w:rPr>
      </w:pPr>
      <w:r w:rsidRPr="00A76312">
        <w:rPr>
          <w:sz w:val="28"/>
        </w:rPr>
        <w:t>основы теории сжатия данных.</w:t>
      </w:r>
    </w:p>
    <w:p w:rsidR="00260632" w:rsidRPr="00A76312" w:rsidRDefault="00260632" w:rsidP="00A76312">
      <w:pPr>
        <w:rPr>
          <w:sz w:val="28"/>
        </w:rPr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260632" w:rsidRDefault="00260632" w:rsidP="0026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453B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122 часа</w:t>
      </w:r>
      <w:r w:rsidRPr="0045453B">
        <w:rPr>
          <w:sz w:val="28"/>
          <w:szCs w:val="28"/>
        </w:rPr>
        <w:t>, в том числе:</w:t>
      </w:r>
      <w:r>
        <w:rPr>
          <w:sz w:val="28"/>
          <w:szCs w:val="28"/>
        </w:rPr>
        <w:tab/>
      </w:r>
    </w:p>
    <w:p w:rsidR="00D122D1" w:rsidRDefault="00D122D1" w:rsidP="0026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лекционных </w:t>
      </w:r>
      <w:r w:rsidR="00A8443A">
        <w:rPr>
          <w:sz w:val="28"/>
          <w:szCs w:val="28"/>
        </w:rPr>
        <w:t>заняти</w:t>
      </w:r>
      <w:bookmarkStart w:id="0" w:name="_GoBack"/>
      <w:bookmarkEnd w:id="0"/>
      <w:r w:rsidR="00A8443A">
        <w:rPr>
          <w:sz w:val="28"/>
          <w:szCs w:val="28"/>
        </w:rPr>
        <w:t>й</w:t>
      </w:r>
      <w:r>
        <w:rPr>
          <w:sz w:val="28"/>
          <w:szCs w:val="28"/>
        </w:rPr>
        <w:t xml:space="preserve"> – 60 часов; </w:t>
      </w:r>
    </w:p>
    <w:p w:rsidR="00260632" w:rsidRDefault="00D122D1" w:rsidP="0026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работ – 20 часов;</w:t>
      </w:r>
    </w:p>
    <w:p w:rsidR="00260632" w:rsidRDefault="00260632" w:rsidP="0026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453B">
        <w:rPr>
          <w:sz w:val="28"/>
          <w:szCs w:val="28"/>
        </w:rPr>
        <w:t>само</w:t>
      </w:r>
      <w:r w:rsidR="00A8443A">
        <w:rPr>
          <w:sz w:val="28"/>
          <w:szCs w:val="28"/>
        </w:rPr>
        <w:t xml:space="preserve">стоятельной работы обучающегося – </w:t>
      </w:r>
      <w:r>
        <w:rPr>
          <w:sz w:val="28"/>
          <w:szCs w:val="28"/>
        </w:rPr>
        <w:t>36</w:t>
      </w:r>
      <w:r w:rsidRPr="0045453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376490" w:rsidRPr="00E03C39" w:rsidRDefault="00260632" w:rsidP="00260632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консультаций </w:t>
      </w:r>
      <w:r w:rsidR="00A8443A">
        <w:rPr>
          <w:sz w:val="28"/>
          <w:szCs w:val="28"/>
        </w:rPr>
        <w:t xml:space="preserve">– </w:t>
      </w:r>
      <w:r>
        <w:rPr>
          <w:sz w:val="28"/>
          <w:szCs w:val="28"/>
        </w:rPr>
        <w:t>6 часов.</w:t>
      </w:r>
    </w:p>
    <w:sectPr w:rsidR="00376490" w:rsidRPr="00E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260632"/>
    <w:rsid w:val="003167C4"/>
    <w:rsid w:val="00376490"/>
    <w:rsid w:val="00701FC2"/>
    <w:rsid w:val="008B485E"/>
    <w:rsid w:val="00A76312"/>
    <w:rsid w:val="00A8443A"/>
    <w:rsid w:val="00BB5659"/>
    <w:rsid w:val="00C231B1"/>
    <w:rsid w:val="00D122D1"/>
    <w:rsid w:val="00DF0FE4"/>
    <w:rsid w:val="00E03C39"/>
    <w:rsid w:val="00FC003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80CCF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5</cp:revision>
  <cp:lastPrinted>2014-11-13T13:36:00Z</cp:lastPrinted>
  <dcterms:created xsi:type="dcterms:W3CDTF">2017-11-21T08:39:00Z</dcterms:created>
  <dcterms:modified xsi:type="dcterms:W3CDTF">2017-11-21T09:57:00Z</dcterms:modified>
</cp:coreProperties>
</file>